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125"/>
        <w:gridCol w:w="5229"/>
      </w:tblGrid>
      <w:tr w:rsidR="003006BA" w:rsidRPr="00DE6DFB" w14:paraId="48F0F9B0" w14:textId="77777777" w:rsidTr="00896664">
        <w:trPr>
          <w:trHeight w:val="1560"/>
        </w:trPr>
        <w:tc>
          <w:tcPr>
            <w:tcW w:w="2205" w:type="pct"/>
          </w:tcPr>
          <w:p w14:paraId="7E2A967F" w14:textId="77777777" w:rsidR="003006BA" w:rsidRPr="00DE6DFB" w:rsidRDefault="003006BA" w:rsidP="00896664">
            <w:pPr>
              <w:tabs>
                <w:tab w:val="center" w:pos="1701"/>
                <w:tab w:val="center" w:pos="6804"/>
              </w:tabs>
              <w:spacing w:after="0" w:line="240" w:lineRule="auto"/>
              <w:jc w:val="center"/>
              <w:rPr>
                <w:rFonts w:cs="Times New Roman"/>
                <w:szCs w:val="28"/>
              </w:rPr>
            </w:pPr>
            <w:bookmarkStart w:id="0" w:name="_Hlk215178194"/>
            <w:r w:rsidRPr="00DE6DFB">
              <w:rPr>
                <w:rFonts w:cs="Times New Roman"/>
                <w:szCs w:val="28"/>
              </w:rPr>
              <w:t>TỈNH ỦY ĐIỆN BIÊN</w:t>
            </w:r>
          </w:p>
          <w:p w14:paraId="42DC8BA9" w14:textId="77777777" w:rsidR="003006BA" w:rsidRPr="00DE6DFB" w:rsidRDefault="003006BA" w:rsidP="00896664">
            <w:pPr>
              <w:tabs>
                <w:tab w:val="center" w:pos="1701"/>
                <w:tab w:val="center" w:pos="6804"/>
              </w:tabs>
              <w:spacing w:after="0" w:line="240" w:lineRule="auto"/>
              <w:jc w:val="center"/>
              <w:rPr>
                <w:rFonts w:cs="Times New Roman"/>
                <w:b/>
                <w:szCs w:val="28"/>
              </w:rPr>
            </w:pPr>
            <w:r w:rsidRPr="00DE6DFB">
              <w:rPr>
                <w:rFonts w:cs="Times New Roman"/>
                <w:b/>
                <w:szCs w:val="28"/>
              </w:rPr>
              <w:t>VĂN PHÒNG</w:t>
            </w:r>
          </w:p>
          <w:p w14:paraId="21E6A03F" w14:textId="77777777" w:rsidR="003006BA" w:rsidRPr="00DE6DFB" w:rsidRDefault="003006BA" w:rsidP="00896664">
            <w:pPr>
              <w:tabs>
                <w:tab w:val="center" w:pos="1701"/>
                <w:tab w:val="center" w:pos="6804"/>
              </w:tabs>
              <w:spacing w:after="0" w:line="240" w:lineRule="auto"/>
              <w:jc w:val="center"/>
              <w:rPr>
                <w:rFonts w:cs="Times New Roman"/>
                <w:szCs w:val="28"/>
              </w:rPr>
            </w:pPr>
            <w:r w:rsidRPr="00DE6DFB">
              <w:rPr>
                <w:rFonts w:cs="Times New Roman"/>
                <w:szCs w:val="28"/>
              </w:rPr>
              <w:t>*</w:t>
            </w:r>
          </w:p>
          <w:p w14:paraId="01DBE57B" w14:textId="77777777" w:rsidR="003006BA" w:rsidRPr="00DE6DFB" w:rsidRDefault="003006BA" w:rsidP="00896664">
            <w:pPr>
              <w:tabs>
                <w:tab w:val="center" w:pos="1701"/>
                <w:tab w:val="center" w:pos="6804"/>
              </w:tabs>
              <w:spacing w:after="0" w:line="240" w:lineRule="auto"/>
              <w:jc w:val="center"/>
              <w:rPr>
                <w:rFonts w:cs="Times New Roman"/>
                <w:bCs/>
                <w:i/>
                <w:iCs/>
              </w:rPr>
            </w:pPr>
            <w:r w:rsidRPr="00DE6DFB">
              <w:rPr>
                <w:rFonts w:cs="Times New Roman"/>
                <w:bCs/>
              </w:rPr>
              <w:tab/>
            </w:r>
          </w:p>
        </w:tc>
        <w:tc>
          <w:tcPr>
            <w:tcW w:w="2795" w:type="pct"/>
          </w:tcPr>
          <w:p w14:paraId="6BFF5854" w14:textId="77777777" w:rsidR="003006BA" w:rsidRPr="00DE6DFB" w:rsidRDefault="003006BA" w:rsidP="00896664">
            <w:pPr>
              <w:tabs>
                <w:tab w:val="center" w:pos="1701"/>
                <w:tab w:val="center" w:pos="6804"/>
              </w:tabs>
              <w:spacing w:after="0" w:line="240" w:lineRule="auto"/>
              <w:jc w:val="right"/>
              <w:rPr>
                <w:rFonts w:cs="Times New Roman"/>
                <w:b/>
                <w:sz w:val="30"/>
                <w:szCs w:val="30"/>
              </w:rPr>
            </w:pPr>
            <w:r w:rsidRPr="00DE6DFB">
              <w:rPr>
                <w:rFonts w:cs="Times New Roman"/>
                <w:b/>
                <w:sz w:val="30"/>
                <w:szCs w:val="30"/>
              </w:rPr>
              <w:t>ĐẢNG CỘNG SẢN VIỆT NAM</w:t>
            </w:r>
          </w:p>
          <w:p w14:paraId="3DEC74A5" w14:textId="77777777" w:rsidR="003006BA" w:rsidRPr="00DE6DFB" w:rsidRDefault="003006BA" w:rsidP="00896664">
            <w:pPr>
              <w:tabs>
                <w:tab w:val="center" w:pos="1701"/>
                <w:tab w:val="center" w:pos="6804"/>
              </w:tabs>
              <w:spacing w:after="0" w:line="240" w:lineRule="auto"/>
              <w:jc w:val="right"/>
              <w:rPr>
                <w:rFonts w:cs="Times New Roman"/>
                <w:i/>
                <w:szCs w:val="28"/>
              </w:rPr>
            </w:pPr>
            <w:r w:rsidRPr="00DE6DFB">
              <w:rPr>
                <w:rFonts w:cs="Times New Roman"/>
                <w:noProof/>
                <w:szCs w:val="28"/>
              </w:rPr>
              <mc:AlternateContent>
                <mc:Choice Requires="wps">
                  <w:drawing>
                    <wp:anchor distT="4294967294" distB="4294967294" distL="114300" distR="114300" simplePos="0" relativeHeight="251659264" behindDoc="0" locked="0" layoutInCell="1" allowOverlap="1" wp14:anchorId="76F1F085" wp14:editId="3AA50B90">
                      <wp:simplePos x="0" y="0"/>
                      <wp:positionH relativeFrom="margin">
                        <wp:posOffset>667224</wp:posOffset>
                      </wp:positionH>
                      <wp:positionV relativeFrom="paragraph">
                        <wp:posOffset>13335</wp:posOffset>
                      </wp:positionV>
                      <wp:extent cx="2617470" cy="0"/>
                      <wp:effectExtent l="0" t="0" r="0" b="0"/>
                      <wp:wrapNone/>
                      <wp:docPr id="11773677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7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1BB2CEF" id="Line 8"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52.55pt,1.05pt" to="258.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">
                      <w10:wrap anchorx="margin"/>
                    </v:line>
                  </w:pict>
                </mc:Fallback>
              </mc:AlternateContent>
            </w:r>
          </w:p>
          <w:p w14:paraId="3343BE86" w14:textId="3D3AECF9" w:rsidR="003006BA" w:rsidRPr="00DE6DFB" w:rsidRDefault="003006BA" w:rsidP="00FB6A95">
            <w:pPr>
              <w:tabs>
                <w:tab w:val="center" w:pos="1701"/>
                <w:tab w:val="center" w:pos="6804"/>
              </w:tabs>
              <w:spacing w:after="0" w:line="240" w:lineRule="auto"/>
              <w:jc w:val="right"/>
              <w:rPr>
                <w:rFonts w:cs="Times New Roman"/>
                <w:i/>
                <w:szCs w:val="28"/>
              </w:rPr>
            </w:pPr>
            <w:r w:rsidRPr="00DE6DFB">
              <w:rPr>
                <w:rFonts w:cs="Times New Roman"/>
                <w:i/>
                <w:szCs w:val="28"/>
              </w:rPr>
              <w:t xml:space="preserve">     Điện Biên, ngày      tháng </w:t>
            </w:r>
            <w:r w:rsidR="00FB6A95" w:rsidRPr="00DE6DFB">
              <w:rPr>
                <w:rFonts w:cs="Times New Roman"/>
                <w:i/>
                <w:szCs w:val="28"/>
              </w:rPr>
              <w:t>02</w:t>
            </w:r>
            <w:r w:rsidRPr="00DE6DFB">
              <w:rPr>
                <w:rFonts w:cs="Times New Roman"/>
                <w:i/>
                <w:szCs w:val="28"/>
              </w:rPr>
              <w:t xml:space="preserve">  năm 202</w:t>
            </w:r>
            <w:r w:rsidR="00FB6A95" w:rsidRPr="00DE6DFB">
              <w:rPr>
                <w:rFonts w:cs="Times New Roman"/>
                <w:i/>
                <w:szCs w:val="28"/>
              </w:rPr>
              <w:t>6</w:t>
            </w:r>
          </w:p>
        </w:tc>
      </w:tr>
    </w:tbl>
    <w:p w14:paraId="5FA7BB10" w14:textId="77777777" w:rsidR="003006BA" w:rsidRPr="00DE6DFB" w:rsidRDefault="003006BA" w:rsidP="00F669E2">
      <w:pPr>
        <w:pStyle w:val="BodyText"/>
        <w:jc w:val="center"/>
        <w:rPr>
          <w:rStyle w:val="BodyTextChar"/>
          <w:b/>
          <w:bCs/>
          <w:spacing w:val="0"/>
          <w:sz w:val="30"/>
          <w:szCs w:val="30"/>
        </w:rPr>
      </w:pPr>
      <w:r w:rsidRPr="00DE6DFB">
        <w:rPr>
          <w:rStyle w:val="BodyTextChar"/>
          <w:b/>
          <w:bCs/>
          <w:spacing w:val="0"/>
          <w:sz w:val="30"/>
          <w:szCs w:val="30"/>
        </w:rPr>
        <w:t>BÁO CÁO</w:t>
      </w:r>
    </w:p>
    <w:p w14:paraId="40C044C1" w14:textId="2A1C1758" w:rsidR="003006BA" w:rsidRPr="00DE6DFB" w:rsidRDefault="003006BA" w:rsidP="005E6D57">
      <w:pPr>
        <w:spacing w:after="0" w:line="240" w:lineRule="auto"/>
        <w:jc w:val="center"/>
        <w:rPr>
          <w:rFonts w:cs="Times New Roman"/>
          <w:b/>
          <w:szCs w:val="28"/>
          <w:lang w:val="nl-NL"/>
        </w:rPr>
      </w:pPr>
      <w:r w:rsidRPr="00DE6DFB">
        <w:rPr>
          <w:rStyle w:val="BodyTextChar"/>
          <w:b/>
          <w:bCs/>
          <w:spacing w:val="0"/>
        </w:rPr>
        <w:t xml:space="preserve">thẩm tra </w:t>
      </w:r>
      <w:r w:rsidR="00FB6A95" w:rsidRPr="00DE6DFB">
        <w:rPr>
          <w:rStyle w:val="BodyTextChar"/>
          <w:b/>
          <w:bCs/>
          <w:spacing w:val="0"/>
        </w:rPr>
        <w:t>Tờ trình số</w:t>
      </w:r>
      <w:r w:rsidR="00B45A05">
        <w:rPr>
          <w:rStyle w:val="BodyTextChar"/>
          <w:b/>
          <w:bCs/>
          <w:spacing w:val="0"/>
        </w:rPr>
        <w:t xml:space="preserve"> 22</w:t>
      </w:r>
      <w:r w:rsidR="00FB6A95" w:rsidRPr="00DE6DFB">
        <w:rPr>
          <w:rStyle w:val="BodyTextChar"/>
          <w:b/>
          <w:bCs/>
          <w:spacing w:val="0"/>
        </w:rPr>
        <w:t xml:space="preserve">/TTr-MTTQ-BTT, ngày </w:t>
      </w:r>
      <w:r w:rsidR="00B45A05">
        <w:rPr>
          <w:rStyle w:val="BodyTextChar"/>
          <w:b/>
          <w:bCs/>
          <w:spacing w:val="0"/>
        </w:rPr>
        <w:t>04/02</w:t>
      </w:r>
      <w:r w:rsidR="00FB6A95" w:rsidRPr="00DE6DFB">
        <w:rPr>
          <w:rStyle w:val="BodyTextChar"/>
          <w:b/>
          <w:bCs/>
          <w:spacing w:val="0"/>
        </w:rPr>
        <w:t xml:space="preserve">/2026 về </w:t>
      </w:r>
      <w:r w:rsidR="00B45A05" w:rsidRPr="00B45A05">
        <w:rPr>
          <w:rStyle w:val="BodyTextChar"/>
          <w:b/>
          <w:bCs/>
          <w:spacing w:val="0"/>
        </w:rPr>
        <w:t>việc xin chủ</w:t>
      </w:r>
      <w:r w:rsidR="00B45A05">
        <w:rPr>
          <w:rStyle w:val="BodyTextChar"/>
          <w:b/>
          <w:bCs/>
          <w:spacing w:val="0"/>
        </w:rPr>
        <w:t xml:space="preserve"> </w:t>
      </w:r>
      <w:r w:rsidR="00B45A05" w:rsidRPr="00B45A05">
        <w:rPr>
          <w:rStyle w:val="BodyTextChar"/>
          <w:b/>
          <w:bCs/>
          <w:spacing w:val="0"/>
        </w:rPr>
        <w:t>trương các nội dung giám sát của Ủy ban MTTQ Việt Nam và các tổ chức chính trị - xã hội tỉnh năm 2026</w:t>
      </w:r>
    </w:p>
    <w:p w14:paraId="2B1A8831" w14:textId="5B7303ED" w:rsidR="003006BA" w:rsidRDefault="003006BA" w:rsidP="00311EEC">
      <w:pPr>
        <w:pStyle w:val="BodyText"/>
        <w:jc w:val="center"/>
        <w:rPr>
          <w:rStyle w:val="BodyTextChar"/>
          <w:b/>
          <w:bCs/>
          <w:spacing w:val="0"/>
        </w:rPr>
      </w:pPr>
      <w:r w:rsidRPr="00DE6DFB">
        <w:rPr>
          <w:rStyle w:val="BodyTextChar"/>
          <w:b/>
          <w:bCs/>
          <w:spacing w:val="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5778"/>
      </w:tblGrid>
      <w:tr w:rsidR="00B45A05" w14:paraId="7B7863EF" w14:textId="77777777" w:rsidTr="006A0FA1">
        <w:tc>
          <w:tcPr>
            <w:tcW w:w="3681" w:type="dxa"/>
          </w:tcPr>
          <w:p w14:paraId="52A8EE14" w14:textId="444BB4CC" w:rsidR="00B45A05" w:rsidRPr="00F669E2" w:rsidRDefault="00B45A05" w:rsidP="00311EEC">
            <w:pPr>
              <w:pStyle w:val="BodyText"/>
              <w:jc w:val="right"/>
              <w:rPr>
                <w:i/>
              </w:rPr>
            </w:pPr>
            <w:r w:rsidRPr="00F669E2">
              <w:rPr>
                <w:i/>
              </w:rPr>
              <w:t xml:space="preserve">Kính gửi: </w:t>
            </w:r>
          </w:p>
        </w:tc>
        <w:tc>
          <w:tcPr>
            <w:tcW w:w="5997" w:type="dxa"/>
          </w:tcPr>
          <w:p w14:paraId="2C614FF3" w14:textId="375DB9B4" w:rsidR="00B45A05" w:rsidRDefault="00B45A05" w:rsidP="00311EEC">
            <w:pPr>
              <w:pStyle w:val="BodyText"/>
              <w:jc w:val="left"/>
            </w:pPr>
            <w:r>
              <w:t xml:space="preserve">- </w:t>
            </w:r>
            <w:r w:rsidRPr="00DE6DFB">
              <w:t>Thường trực Tỉnh ủy</w:t>
            </w:r>
            <w:r>
              <w:t>,</w:t>
            </w:r>
          </w:p>
          <w:p w14:paraId="35C25660" w14:textId="1E693569" w:rsidR="00B45A05" w:rsidRDefault="00B45A05" w:rsidP="00311EEC">
            <w:pPr>
              <w:pStyle w:val="BodyText"/>
            </w:pPr>
            <w:r>
              <w:t>- Ban Thường vụ Tỉnh ủy</w:t>
            </w:r>
            <w:r w:rsidR="00F669E2">
              <w:t>.</w:t>
            </w:r>
          </w:p>
        </w:tc>
      </w:tr>
    </w:tbl>
    <w:p w14:paraId="475B2BBB" w14:textId="77777777" w:rsidR="006A0FA1" w:rsidRPr="00594222" w:rsidRDefault="006A0FA1" w:rsidP="00594222">
      <w:pPr>
        <w:spacing w:after="0" w:line="360" w:lineRule="exact"/>
        <w:ind w:firstLine="567"/>
        <w:jc w:val="both"/>
        <w:rPr>
          <w:rStyle w:val="BodyTextChar"/>
          <w:spacing w:val="0"/>
          <w:sz w:val="22"/>
        </w:rPr>
      </w:pPr>
    </w:p>
    <w:p w14:paraId="43B7C3E4" w14:textId="61CE6DE7" w:rsidR="003006BA" w:rsidRPr="00311EEC" w:rsidRDefault="00FB6A95" w:rsidP="00F669E2">
      <w:pPr>
        <w:spacing w:after="120" w:line="350" w:lineRule="exact"/>
        <w:ind w:firstLine="567"/>
        <w:jc w:val="both"/>
        <w:rPr>
          <w:rStyle w:val="BodyTextChar"/>
          <w:rFonts w:eastAsiaTheme="minorHAnsi"/>
          <w:b/>
          <w:spacing w:val="0"/>
          <w:lang w:val="nl-NL"/>
        </w:rPr>
      </w:pPr>
      <w:r w:rsidRPr="00311EEC">
        <w:rPr>
          <w:rStyle w:val="BodyTextChar"/>
          <w:spacing w:val="0"/>
        </w:rPr>
        <w:t>T</w:t>
      </w:r>
      <w:r w:rsidR="003006BA" w:rsidRPr="00311EEC">
        <w:rPr>
          <w:rStyle w:val="BodyTextChar"/>
          <w:spacing w:val="0"/>
        </w:rPr>
        <w:t xml:space="preserve">hực hiện </w:t>
      </w:r>
      <w:r w:rsidRPr="00311EEC">
        <w:rPr>
          <w:rStyle w:val="BodyTextChar"/>
          <w:spacing w:val="0"/>
        </w:rPr>
        <w:t xml:space="preserve">chức năng, </w:t>
      </w:r>
      <w:r w:rsidR="003006BA" w:rsidRPr="00311EEC">
        <w:rPr>
          <w:rStyle w:val="BodyTextChar"/>
          <w:spacing w:val="0"/>
        </w:rPr>
        <w:t>nhiệm vụ được giao, Văn phòng Tỉnh ủy báo cáo Thường trực Tỉnh ủy một số nội dung liên quan đến Tờ trình nêu trên như sau:</w:t>
      </w:r>
    </w:p>
    <w:p w14:paraId="7BE2E302" w14:textId="77777777" w:rsidR="003006BA" w:rsidRPr="00311EEC" w:rsidRDefault="003006BA" w:rsidP="00F669E2">
      <w:pPr>
        <w:pStyle w:val="BodyText"/>
        <w:spacing w:line="350" w:lineRule="exact"/>
        <w:rPr>
          <w:rStyle w:val="BodyTextChar"/>
          <w:b/>
          <w:bCs/>
          <w:spacing w:val="0"/>
        </w:rPr>
      </w:pPr>
      <w:r w:rsidRPr="00311EEC">
        <w:rPr>
          <w:rStyle w:val="BodyTextChar"/>
          <w:b/>
          <w:bCs/>
          <w:spacing w:val="0"/>
        </w:rPr>
        <w:t>I- NHỮNG VẤN ĐỀ CHUNG</w:t>
      </w:r>
    </w:p>
    <w:p w14:paraId="456FD215" w14:textId="77777777" w:rsidR="00F669E2" w:rsidRDefault="003006BA" w:rsidP="00F669E2">
      <w:pPr>
        <w:pStyle w:val="BodyText"/>
        <w:spacing w:line="350" w:lineRule="exact"/>
        <w:rPr>
          <w:rStyle w:val="BodyTextChar"/>
          <w:b/>
          <w:bCs/>
          <w:spacing w:val="0"/>
        </w:rPr>
      </w:pPr>
      <w:r w:rsidRPr="00311EEC">
        <w:rPr>
          <w:rStyle w:val="BodyTextChar"/>
          <w:b/>
          <w:bCs/>
          <w:spacing w:val="0"/>
        </w:rPr>
        <w:t>1. Khái quát nội dung Tờ</w:t>
      </w:r>
      <w:r w:rsidR="00F669E2">
        <w:rPr>
          <w:rStyle w:val="BodyTextChar"/>
          <w:b/>
          <w:bCs/>
          <w:spacing w:val="0"/>
        </w:rPr>
        <w:t xml:space="preserve"> trình</w:t>
      </w:r>
    </w:p>
    <w:p w14:paraId="4A2BB41E" w14:textId="35883541" w:rsidR="003006BA" w:rsidRPr="00311EEC" w:rsidRDefault="00FB6A95" w:rsidP="00F669E2">
      <w:pPr>
        <w:pStyle w:val="BodyText"/>
        <w:spacing w:line="350" w:lineRule="exact"/>
        <w:rPr>
          <w:i/>
          <w:iCs/>
          <w:spacing w:val="0"/>
        </w:rPr>
      </w:pPr>
      <w:r w:rsidRPr="00311EEC">
        <w:rPr>
          <w:spacing w:val="0"/>
        </w:rPr>
        <w:t xml:space="preserve">Đề nghị Ban Thường vụ Tỉnh ủy </w:t>
      </w:r>
      <w:r w:rsidR="006A0FA1" w:rsidRPr="00311EEC">
        <w:rPr>
          <w:spacing w:val="0"/>
        </w:rPr>
        <w:t>cho chủ trương các nội dung giám sát của Ủy ban MTTQ Việt Nam và các tổ chức chính trị - xã hội tỉnh năm 2026</w:t>
      </w:r>
      <w:r w:rsidR="003006BA" w:rsidRPr="00311EEC">
        <w:rPr>
          <w:i/>
          <w:iCs/>
          <w:spacing w:val="0"/>
        </w:rPr>
        <w:t>.</w:t>
      </w:r>
    </w:p>
    <w:p w14:paraId="09A9CE6D" w14:textId="5F5E86FA" w:rsidR="003006BA" w:rsidRPr="00311EEC" w:rsidRDefault="003006BA" w:rsidP="00F669E2">
      <w:pPr>
        <w:pStyle w:val="BodyText"/>
        <w:spacing w:line="350" w:lineRule="exact"/>
        <w:rPr>
          <w:rStyle w:val="BodyTextChar"/>
          <w:b/>
          <w:bCs/>
          <w:spacing w:val="0"/>
        </w:rPr>
      </w:pPr>
      <w:r w:rsidRPr="00311EEC">
        <w:rPr>
          <w:rStyle w:val="BodyTextChar"/>
          <w:b/>
          <w:bCs/>
          <w:spacing w:val="0"/>
        </w:rPr>
        <w:t xml:space="preserve">2. Các căn cứ </w:t>
      </w:r>
      <w:r w:rsidR="00DE6DFB" w:rsidRPr="00311EEC">
        <w:rPr>
          <w:rStyle w:val="BodyTextChar"/>
          <w:b/>
          <w:bCs/>
          <w:spacing w:val="0"/>
        </w:rPr>
        <w:t>xây dựng Nghị quyết</w:t>
      </w:r>
    </w:p>
    <w:p w14:paraId="64036AE0" w14:textId="1132E627" w:rsidR="006A0FA1" w:rsidRPr="00311EEC" w:rsidRDefault="006A0FA1" w:rsidP="00F669E2">
      <w:pPr>
        <w:pStyle w:val="BodyText"/>
        <w:spacing w:line="350" w:lineRule="exact"/>
        <w:rPr>
          <w:spacing w:val="0"/>
        </w:rPr>
      </w:pPr>
      <w:r w:rsidRPr="00311EEC">
        <w:rPr>
          <w:spacing w:val="0"/>
        </w:rPr>
        <w:t>- Quyết định số 217-QĐ/TW, ngày 12/12/2013 của Bộ Chính trị ban hành kèm theo “Quy chế giám sát và phản biện xã hội của Mặt trận Tổ quốc Việt Nam và các đoàn thể chính trị - xã hội”; Nghị quyết liên tịch 403/2017/NQLT-UBTVQH14-CP-ĐCTUBTWMTTQVN</w:t>
      </w:r>
      <w:r w:rsidR="00594222" w:rsidRPr="00311EEC">
        <w:rPr>
          <w:spacing w:val="0"/>
        </w:rPr>
        <w:t>,</w:t>
      </w:r>
      <w:r w:rsidRPr="00311EEC">
        <w:rPr>
          <w:spacing w:val="0"/>
        </w:rPr>
        <w:t xml:space="preserve"> ngày 15/6/2017 của Ủy ban Thường vụ Quốc hội, Chính phủ và Đoàn Chủ tịch Ủy ban Trung ương Mặt trận Tổ quốc Việt Nam quy định chi tiết về các hình thức giám sát, phản biện xã hội của Mặt trận Tổ quốc Việt Nam; </w:t>
      </w:r>
    </w:p>
    <w:p w14:paraId="3D9E31D1" w14:textId="3D4F77D0" w:rsidR="006A0FA1" w:rsidRPr="00311EEC" w:rsidRDefault="00594222" w:rsidP="00F669E2">
      <w:pPr>
        <w:pStyle w:val="BodyText"/>
        <w:spacing w:line="350" w:lineRule="exact"/>
        <w:rPr>
          <w:spacing w:val="0"/>
        </w:rPr>
      </w:pPr>
      <w:r w:rsidRPr="00311EEC">
        <w:rPr>
          <w:spacing w:val="0"/>
        </w:rPr>
        <w:t xml:space="preserve">- </w:t>
      </w:r>
      <w:r w:rsidR="006A0FA1" w:rsidRPr="00311EEC">
        <w:rPr>
          <w:spacing w:val="0"/>
        </w:rPr>
        <w:t>Kế hoạch số 95-KH/TU</w:t>
      </w:r>
      <w:r w:rsidR="00287E2E" w:rsidRPr="00311EEC">
        <w:rPr>
          <w:spacing w:val="0"/>
        </w:rPr>
        <w:t>,</w:t>
      </w:r>
      <w:r w:rsidR="006A0FA1" w:rsidRPr="00311EEC">
        <w:rPr>
          <w:spacing w:val="0"/>
        </w:rPr>
        <w:t xml:space="preserve"> ngày 24/5/2023 của Ban Thường vụ Tỉnh ủy về thực hiện Chỉ thị số 18-CT/TW, ngày 26/10/2022 của Ban Bí thư Trung ương Đảng về phát huy vai trò, nâng cao chất lượng, hiệu quả </w:t>
      </w:r>
      <w:bookmarkStart w:id="1" w:name="_GoBack"/>
      <w:bookmarkEnd w:id="1"/>
      <w:r w:rsidR="006A0FA1" w:rsidRPr="00311EEC">
        <w:rPr>
          <w:spacing w:val="0"/>
        </w:rPr>
        <w:t>công tác giám sát, phản biện xã hội của Mặt trận Tổ quốc Việ</w:t>
      </w:r>
      <w:r w:rsidRPr="00311EEC">
        <w:rPr>
          <w:spacing w:val="0"/>
        </w:rPr>
        <w:t>t Nam.</w:t>
      </w:r>
    </w:p>
    <w:p w14:paraId="28122B28" w14:textId="59CD8CC4" w:rsidR="003006BA" w:rsidRPr="00311EEC" w:rsidRDefault="003006BA" w:rsidP="00F669E2">
      <w:pPr>
        <w:pStyle w:val="BodyText"/>
        <w:spacing w:line="350" w:lineRule="exact"/>
        <w:rPr>
          <w:rStyle w:val="BodyTextChar"/>
          <w:b/>
          <w:bCs/>
          <w:spacing w:val="0"/>
        </w:rPr>
      </w:pPr>
      <w:r w:rsidRPr="00311EEC">
        <w:rPr>
          <w:rStyle w:val="BodyTextChar"/>
          <w:b/>
          <w:bCs/>
          <w:spacing w:val="0"/>
        </w:rPr>
        <w:t xml:space="preserve">3. Quá trình triển khai thực hiện xây dựng văn bản: </w:t>
      </w:r>
    </w:p>
    <w:p w14:paraId="3E9CC84B" w14:textId="0974062B" w:rsidR="00F25610" w:rsidRPr="00311EEC" w:rsidRDefault="00F25610" w:rsidP="00F669E2">
      <w:pPr>
        <w:pStyle w:val="BodyText"/>
        <w:spacing w:line="350" w:lineRule="exact"/>
        <w:rPr>
          <w:rStyle w:val="BodyTextChar"/>
          <w:spacing w:val="0"/>
        </w:rPr>
      </w:pPr>
      <w:r w:rsidRPr="00311EEC">
        <w:rPr>
          <w:rStyle w:val="BodyTextChar"/>
          <w:spacing w:val="0"/>
        </w:rPr>
        <w:t xml:space="preserve">Ngày 26/12/2025, Ban Thường trực Ủy ban MTTQ Việt Nam tỉnh đã tổ chức hiệp thương, thống nhất các nội dung giám sát năm 2026 với các tổ chức chính trị - xã hội tỉnh; </w:t>
      </w:r>
    </w:p>
    <w:p w14:paraId="35EFB1FD" w14:textId="62EE80B7" w:rsidR="00F25610" w:rsidRPr="00311EEC" w:rsidRDefault="00F25610" w:rsidP="00F669E2">
      <w:pPr>
        <w:pStyle w:val="BodyText"/>
        <w:spacing w:line="350" w:lineRule="exact"/>
        <w:rPr>
          <w:rStyle w:val="BodyTextChar"/>
          <w:spacing w:val="0"/>
        </w:rPr>
      </w:pPr>
      <w:r w:rsidRPr="00311EEC">
        <w:rPr>
          <w:rStyle w:val="BodyTextChar"/>
          <w:spacing w:val="0"/>
        </w:rPr>
        <w:t xml:space="preserve">Ngày 06/01/2026 Ban Thường trực </w:t>
      </w:r>
      <w:r w:rsidR="005E6D57" w:rsidRPr="00311EEC">
        <w:rPr>
          <w:rStyle w:val="BodyTextChar"/>
          <w:spacing w:val="0"/>
        </w:rPr>
        <w:t xml:space="preserve">Ủy ban MTTQ Việt Nam tỉnh tổ chức xin ý kiến của các cơ quan: Đoàn đại biểu Quốc hội tỉnh, HĐND tỉnh, UBND tỉnh, Ban Nội chính Tỉnh ủy, Ủy ban Kiểm tra Tỉnh ủy </w:t>
      </w:r>
      <w:r w:rsidR="005E6D57" w:rsidRPr="00311EEC">
        <w:rPr>
          <w:rStyle w:val="BodyTextChar"/>
          <w:i/>
          <w:spacing w:val="0"/>
        </w:rPr>
        <w:t>(</w:t>
      </w:r>
      <w:r w:rsidRPr="00311EEC">
        <w:rPr>
          <w:rStyle w:val="BodyTextChar"/>
          <w:i/>
          <w:spacing w:val="0"/>
        </w:rPr>
        <w:t xml:space="preserve">Công văn số 308/MTTQ-BTT </w:t>
      </w:r>
      <w:r w:rsidR="005E6D57" w:rsidRPr="00311EEC">
        <w:rPr>
          <w:rStyle w:val="BodyTextChar"/>
          <w:i/>
          <w:spacing w:val="0"/>
        </w:rPr>
        <w:t xml:space="preserve">về việc </w:t>
      </w:r>
      <w:r w:rsidRPr="00311EEC">
        <w:rPr>
          <w:rStyle w:val="BodyTextChar"/>
          <w:i/>
          <w:spacing w:val="0"/>
        </w:rPr>
        <w:lastRenderedPageBreak/>
        <w:t>đề nghị tham gia ý kiến đối với dự thảo Kế hoạch giám sát của Ủy ban MTTQ Việt Nam và các tổ chức chính trị - xã hội năm 2026</w:t>
      </w:r>
      <w:r w:rsidR="005E6D57" w:rsidRPr="00311EEC">
        <w:rPr>
          <w:rStyle w:val="BodyTextChar"/>
          <w:i/>
          <w:spacing w:val="0"/>
        </w:rPr>
        <w:t>)</w:t>
      </w:r>
      <w:r w:rsidRPr="00311EEC">
        <w:rPr>
          <w:rStyle w:val="BodyTextChar"/>
          <w:spacing w:val="0"/>
        </w:rPr>
        <w:t>.</w:t>
      </w:r>
    </w:p>
    <w:p w14:paraId="2F65A772" w14:textId="09A5BA7B" w:rsidR="003006BA" w:rsidRPr="00311EEC" w:rsidRDefault="003006BA" w:rsidP="00B66807">
      <w:pPr>
        <w:pStyle w:val="BodyText"/>
        <w:spacing w:line="360" w:lineRule="exact"/>
        <w:rPr>
          <w:rStyle w:val="BodyTextChar"/>
          <w:b/>
          <w:bCs/>
          <w:spacing w:val="0"/>
        </w:rPr>
      </w:pPr>
      <w:r w:rsidRPr="00311EEC">
        <w:rPr>
          <w:rStyle w:val="BodyTextChar"/>
          <w:b/>
          <w:bCs/>
          <w:spacing w:val="0"/>
        </w:rPr>
        <w:t>4. Về hồ sơ, tài liệu:</w:t>
      </w:r>
    </w:p>
    <w:p w14:paraId="3FDA03C8" w14:textId="386A90B6" w:rsidR="005E6D57" w:rsidRPr="00311EEC" w:rsidRDefault="005E6D57" w:rsidP="00B66807">
      <w:pPr>
        <w:spacing w:before="120" w:after="120" w:line="360" w:lineRule="exact"/>
        <w:ind w:firstLine="567"/>
        <w:jc w:val="both"/>
        <w:rPr>
          <w:rStyle w:val="BodyTextChar"/>
          <w:spacing w:val="0"/>
        </w:rPr>
      </w:pPr>
      <w:r w:rsidRPr="00311EEC">
        <w:rPr>
          <w:rStyle w:val="BodyTextChar"/>
          <w:spacing w:val="0"/>
        </w:rPr>
        <w:t>Tờ trình số 22/TTr-MTTQ-BTT, ngày 04/02/2026 về việc xin chủ trương các nội dung giám sát của Ủy ban MTTQ Việt Nam và các tổ chức chính trị - xã hội tỉnh năm 2026;</w:t>
      </w:r>
    </w:p>
    <w:p w14:paraId="6B3E65B0" w14:textId="44BE47EB" w:rsidR="00715231" w:rsidRPr="00311EEC" w:rsidRDefault="00715231" w:rsidP="00B66807">
      <w:pPr>
        <w:spacing w:before="120" w:after="120" w:line="360" w:lineRule="exact"/>
        <w:ind w:firstLine="567"/>
        <w:jc w:val="both"/>
        <w:rPr>
          <w:rStyle w:val="BodyTextChar"/>
          <w:spacing w:val="0"/>
        </w:rPr>
      </w:pPr>
      <w:r w:rsidRPr="00311EEC">
        <w:rPr>
          <w:rStyle w:val="BodyTextChar"/>
          <w:spacing w:val="0"/>
        </w:rPr>
        <w:t>Dự thảo Kế hoạch giám sát của Ủy ban Mặt trận Tổ quốc Việt Nam  và các tổ chức chính trị - xã hội tỉnh năm 2026;</w:t>
      </w:r>
    </w:p>
    <w:p w14:paraId="3051FAB6" w14:textId="77F3CBF4" w:rsidR="005E6D57" w:rsidRPr="00311EEC" w:rsidRDefault="00AD3F06" w:rsidP="00B66807">
      <w:pPr>
        <w:spacing w:before="120" w:after="120" w:line="360" w:lineRule="exact"/>
        <w:ind w:firstLine="567"/>
        <w:jc w:val="both"/>
        <w:rPr>
          <w:rStyle w:val="BodyTextChar"/>
          <w:spacing w:val="0"/>
        </w:rPr>
      </w:pPr>
      <w:r w:rsidRPr="00311EEC">
        <w:rPr>
          <w:rStyle w:val="BodyTextChar"/>
          <w:spacing w:val="0"/>
        </w:rPr>
        <w:t>Văn bản tham gia ý kiến của các cơ quan: Đoàn Đại biểu Quốc hội tỉnh, Hội đồng nhân dân tỉnh, UBND tỉnh, Ban Nội chính Tỉnh ủy;</w:t>
      </w:r>
    </w:p>
    <w:p w14:paraId="78F1729C" w14:textId="23056C76" w:rsidR="00AD3F06" w:rsidRPr="00311EEC" w:rsidRDefault="00AD3F06" w:rsidP="00B66807">
      <w:pPr>
        <w:spacing w:before="120" w:after="120" w:line="360" w:lineRule="exact"/>
        <w:ind w:firstLine="567"/>
        <w:jc w:val="both"/>
        <w:rPr>
          <w:rStyle w:val="BodyTextChar"/>
          <w:spacing w:val="0"/>
        </w:rPr>
      </w:pPr>
      <w:r w:rsidRPr="00311EEC">
        <w:rPr>
          <w:rStyle w:val="BodyTextChar"/>
          <w:spacing w:val="0"/>
        </w:rPr>
        <w:t>Báo cáo giải trình, tiếp thu ý kiến tham gia dự thảo Kế hoạch hoạch giám sát của Ủy ban MTTQ Việt Nam và các tổ chức chính trị - xã hội tỉnh</w:t>
      </w:r>
      <w:r w:rsidR="00715231" w:rsidRPr="00311EEC">
        <w:rPr>
          <w:rStyle w:val="BodyTextChar"/>
          <w:spacing w:val="0"/>
        </w:rPr>
        <w:t xml:space="preserve"> (số 82/BC-MTTQ-BTT, ngày 04/02/2026).</w:t>
      </w:r>
    </w:p>
    <w:p w14:paraId="219D3C62" w14:textId="131C4D9C" w:rsidR="003006BA" w:rsidRPr="00311EEC" w:rsidRDefault="003006BA" w:rsidP="00B66807">
      <w:pPr>
        <w:spacing w:before="120" w:after="120" w:line="360" w:lineRule="exact"/>
        <w:ind w:firstLine="567"/>
        <w:jc w:val="both"/>
        <w:rPr>
          <w:rStyle w:val="BodyTextChar"/>
          <w:b/>
          <w:bCs/>
          <w:spacing w:val="0"/>
        </w:rPr>
      </w:pPr>
      <w:r w:rsidRPr="00311EEC">
        <w:rPr>
          <w:rStyle w:val="BodyTextChar"/>
          <w:b/>
          <w:bCs/>
          <w:spacing w:val="0"/>
        </w:rPr>
        <w:t xml:space="preserve">5. Về thời hạn: </w:t>
      </w:r>
      <w:r w:rsidRPr="00311EEC">
        <w:rPr>
          <w:rStyle w:val="BodyTextChar"/>
          <w:spacing w:val="0"/>
        </w:rPr>
        <w:t>Đảm bảo theo quy định.</w:t>
      </w:r>
    </w:p>
    <w:p w14:paraId="42A8CA2D" w14:textId="77777777" w:rsidR="00F669E2" w:rsidRDefault="003006BA" w:rsidP="00B66807">
      <w:pPr>
        <w:spacing w:before="120" w:after="120" w:line="360" w:lineRule="exact"/>
        <w:ind w:firstLine="567"/>
        <w:jc w:val="both"/>
        <w:rPr>
          <w:rStyle w:val="BodyTextChar"/>
          <w:spacing w:val="0"/>
        </w:rPr>
      </w:pPr>
      <w:r w:rsidRPr="00311EEC">
        <w:rPr>
          <w:rStyle w:val="BodyTextChar"/>
          <w:b/>
          <w:bCs/>
          <w:spacing w:val="0"/>
        </w:rPr>
        <w:t>II- VỀ THẨM QUYỀN:</w:t>
      </w:r>
    </w:p>
    <w:p w14:paraId="28223932" w14:textId="703BD6B5" w:rsidR="003006BA" w:rsidRPr="00311EEC" w:rsidRDefault="00C7292A" w:rsidP="00B66807">
      <w:pPr>
        <w:spacing w:before="120" w:after="120" w:line="360" w:lineRule="exact"/>
        <w:ind w:firstLine="567"/>
        <w:jc w:val="both"/>
        <w:rPr>
          <w:rStyle w:val="BodyTextChar"/>
          <w:rFonts w:eastAsia="Microsoft Sans Serif"/>
          <w:b/>
          <w:spacing w:val="0"/>
          <w:lang w:val="nl-NL"/>
        </w:rPr>
      </w:pPr>
      <w:r w:rsidRPr="00311EEC">
        <w:rPr>
          <w:rStyle w:val="BodyTextChar"/>
          <w:spacing w:val="0"/>
        </w:rPr>
        <w:t xml:space="preserve">Theo Quy chế làm việc của Ban Chấp hành Đảng bộ tỉnh thẩm quyền </w:t>
      </w:r>
      <w:r w:rsidR="003006BA" w:rsidRPr="00311EEC">
        <w:rPr>
          <w:rStyle w:val="BodyTextChar"/>
          <w:spacing w:val="0"/>
        </w:rPr>
        <w:t>thuộc Ban Thường vụ Tỉnh ủy.</w:t>
      </w:r>
    </w:p>
    <w:p w14:paraId="0614D81B" w14:textId="63AFF7AB" w:rsidR="00F669E2" w:rsidRPr="00F669E2" w:rsidRDefault="003006BA" w:rsidP="00B66807">
      <w:pPr>
        <w:pStyle w:val="BodyText"/>
        <w:spacing w:line="360" w:lineRule="exact"/>
        <w:rPr>
          <w:rStyle w:val="BodyTextChar"/>
          <w:b/>
          <w:bCs/>
          <w:spacing w:val="-12"/>
        </w:rPr>
      </w:pPr>
      <w:r w:rsidRPr="00F669E2">
        <w:rPr>
          <w:rStyle w:val="BodyTextChar"/>
          <w:b/>
          <w:bCs/>
          <w:spacing w:val="-12"/>
        </w:rPr>
        <w:t>III- TÓM TẮT Ý KIẾN CỦA CÁC CƠ QUAN, TỔ CHỨC, ĐƠN VỊ</w:t>
      </w:r>
    </w:p>
    <w:p w14:paraId="43F8F27B" w14:textId="6EFC0A7B" w:rsidR="003006BA" w:rsidRPr="00311EEC" w:rsidRDefault="00F669E2" w:rsidP="00B66807">
      <w:pPr>
        <w:pStyle w:val="BodyText"/>
        <w:spacing w:line="360" w:lineRule="exact"/>
        <w:rPr>
          <w:rStyle w:val="BodyTextChar"/>
          <w:bCs/>
          <w:spacing w:val="0"/>
        </w:rPr>
      </w:pPr>
      <w:r>
        <w:rPr>
          <w:rStyle w:val="BodyTextChar"/>
          <w:bCs/>
          <w:spacing w:val="0"/>
        </w:rPr>
        <w:t xml:space="preserve">Có </w:t>
      </w:r>
      <w:r w:rsidR="002F178A" w:rsidRPr="00311EEC">
        <w:rPr>
          <w:rStyle w:val="BodyTextChar"/>
          <w:bCs/>
          <w:spacing w:val="0"/>
        </w:rPr>
        <w:t xml:space="preserve">Báo cáo số </w:t>
      </w:r>
      <w:r w:rsidR="00715231" w:rsidRPr="00311EEC">
        <w:rPr>
          <w:rStyle w:val="BodyTextChar"/>
          <w:bCs/>
          <w:spacing w:val="0"/>
        </w:rPr>
        <w:t xml:space="preserve">82/BC-MTTQ-BTT, ngày 04/02/2026 </w:t>
      </w:r>
      <w:r w:rsidR="002F178A" w:rsidRPr="00311EEC">
        <w:rPr>
          <w:rStyle w:val="BodyTextChar"/>
          <w:bCs/>
          <w:spacing w:val="0"/>
        </w:rPr>
        <w:t>của Ban Thường trực Ủy ban MTTQ Việt Nam tỉnh.</w:t>
      </w:r>
    </w:p>
    <w:p w14:paraId="281EC1FB" w14:textId="77777777" w:rsidR="003006BA" w:rsidRPr="00311EEC" w:rsidRDefault="003006BA" w:rsidP="00B66807">
      <w:pPr>
        <w:pStyle w:val="BodyText"/>
        <w:spacing w:line="360" w:lineRule="exact"/>
        <w:rPr>
          <w:rStyle w:val="BodyTextChar"/>
          <w:b/>
          <w:bCs/>
          <w:spacing w:val="0"/>
        </w:rPr>
      </w:pPr>
      <w:r w:rsidRPr="00311EEC">
        <w:rPr>
          <w:rStyle w:val="BodyTextChar"/>
          <w:b/>
          <w:bCs/>
          <w:spacing w:val="0"/>
        </w:rPr>
        <w:t>IV- Ý KIẾN ĐỀ XUẤT CỦA VĂN PHÒNG TỈNH ỦY</w:t>
      </w:r>
    </w:p>
    <w:p w14:paraId="7733921F" w14:textId="10CF3466" w:rsidR="0031710D" w:rsidRPr="00311EEC" w:rsidRDefault="003006BA" w:rsidP="00B66807">
      <w:pPr>
        <w:pStyle w:val="ListParagraph"/>
        <w:numPr>
          <w:ilvl w:val="0"/>
          <w:numId w:val="1"/>
        </w:numPr>
        <w:spacing w:before="120" w:after="120" w:line="360" w:lineRule="exact"/>
        <w:contextualSpacing w:val="0"/>
        <w:jc w:val="both"/>
        <w:rPr>
          <w:rStyle w:val="BodyTextChar"/>
          <w:b/>
          <w:bCs/>
          <w:spacing w:val="0"/>
        </w:rPr>
      </w:pPr>
      <w:r w:rsidRPr="00311EEC">
        <w:rPr>
          <w:rStyle w:val="BodyTextChar"/>
          <w:b/>
          <w:bCs/>
          <w:spacing w:val="0"/>
        </w:rPr>
        <w:t xml:space="preserve">Những vấn đề nhất trí: </w:t>
      </w:r>
      <w:r w:rsidR="0031710D" w:rsidRPr="00311EEC">
        <w:rPr>
          <w:rFonts w:eastAsiaTheme="majorEastAsia" w:cs="Times New Roman"/>
          <w:szCs w:val="28"/>
        </w:rPr>
        <w:t xml:space="preserve">Nhất trí </w:t>
      </w:r>
      <w:r w:rsidR="001D249B" w:rsidRPr="00311EEC">
        <w:rPr>
          <w:rFonts w:eastAsiaTheme="majorEastAsia" w:cs="Times New Roman"/>
          <w:szCs w:val="28"/>
        </w:rPr>
        <w:t>chủ trương về nội dung, đối tượng giám sát của Ủy ban MTTQ Việt Nam và các tổ chức chính trị - xã hội tỉnh năm 2026</w:t>
      </w:r>
      <w:r w:rsidR="0031710D" w:rsidRPr="00311EEC">
        <w:rPr>
          <w:rFonts w:eastAsiaTheme="majorEastAsia" w:cs="Times New Roman"/>
          <w:szCs w:val="28"/>
        </w:rPr>
        <w:t>.</w:t>
      </w:r>
    </w:p>
    <w:p w14:paraId="15D72E1C" w14:textId="4E7A4B2A" w:rsidR="005D59B2" w:rsidRPr="00311EEC" w:rsidRDefault="00C77B3D" w:rsidP="00B66807">
      <w:pPr>
        <w:pStyle w:val="ListParagraph"/>
        <w:numPr>
          <w:ilvl w:val="0"/>
          <w:numId w:val="1"/>
        </w:numPr>
        <w:spacing w:before="120" w:after="120" w:line="360" w:lineRule="exact"/>
        <w:contextualSpacing w:val="0"/>
        <w:jc w:val="both"/>
        <w:rPr>
          <w:rStyle w:val="BodyTextChar"/>
          <w:b/>
          <w:bCs/>
          <w:spacing w:val="0"/>
        </w:rPr>
      </w:pPr>
      <w:r w:rsidRPr="00311EEC">
        <w:rPr>
          <w:rStyle w:val="BodyTextChar"/>
          <w:b/>
          <w:bCs/>
          <w:spacing w:val="0"/>
        </w:rPr>
        <w:t xml:space="preserve">Một số nội dung </w:t>
      </w:r>
      <w:r w:rsidR="006B7403" w:rsidRPr="00311EEC">
        <w:rPr>
          <w:rStyle w:val="BodyTextChar"/>
          <w:b/>
          <w:bCs/>
          <w:spacing w:val="0"/>
        </w:rPr>
        <w:t xml:space="preserve">đề nghị Thường trực cho ý kiến </w:t>
      </w:r>
      <w:r w:rsidR="005F69F4" w:rsidRPr="00311EEC">
        <w:rPr>
          <w:rStyle w:val="BodyTextChar"/>
          <w:b/>
          <w:bCs/>
          <w:spacing w:val="0"/>
        </w:rPr>
        <w:t>chỉ đạo</w:t>
      </w:r>
      <w:r w:rsidR="005D59B2" w:rsidRPr="00311EEC">
        <w:rPr>
          <w:rStyle w:val="BodyTextChar"/>
          <w:b/>
          <w:bCs/>
          <w:spacing w:val="0"/>
        </w:rPr>
        <w:t>:</w:t>
      </w:r>
    </w:p>
    <w:p w14:paraId="02427FA9" w14:textId="0FE2D8C1" w:rsidR="00C53A0E" w:rsidRPr="00311EEC" w:rsidRDefault="001D249B" w:rsidP="00B66807">
      <w:pPr>
        <w:spacing w:before="120" w:after="120" w:line="360" w:lineRule="exact"/>
        <w:ind w:firstLine="567"/>
        <w:jc w:val="both"/>
        <w:rPr>
          <w:rStyle w:val="BodyTextChar"/>
          <w:bCs/>
          <w:spacing w:val="0"/>
        </w:rPr>
      </w:pPr>
      <w:r w:rsidRPr="00311EEC">
        <w:rPr>
          <w:rStyle w:val="BodyTextChar"/>
          <w:bCs/>
          <w:i/>
          <w:spacing w:val="0"/>
        </w:rPr>
        <w:t xml:space="preserve">(1)- </w:t>
      </w:r>
      <w:r w:rsidR="0099422A" w:rsidRPr="00311EEC">
        <w:rPr>
          <w:rStyle w:val="BodyTextChar"/>
          <w:bCs/>
          <w:i/>
          <w:spacing w:val="0"/>
        </w:rPr>
        <w:t>Về nội dung giám sát công tác bầu cử:</w:t>
      </w:r>
      <w:r w:rsidR="0099422A" w:rsidRPr="00311EEC">
        <w:rPr>
          <w:rStyle w:val="BodyTextChar"/>
          <w:bCs/>
          <w:spacing w:val="0"/>
        </w:rPr>
        <w:t xml:space="preserve"> Khả năng rất khó để thực hiện </w:t>
      </w:r>
      <w:r w:rsidR="00B66807">
        <w:rPr>
          <w:rStyle w:val="BodyTextChar"/>
          <w:bCs/>
          <w:spacing w:val="0"/>
        </w:rPr>
        <w:t xml:space="preserve">giám sát </w:t>
      </w:r>
      <w:r w:rsidR="0099422A" w:rsidRPr="00311EEC">
        <w:rPr>
          <w:rStyle w:val="BodyTextChar"/>
          <w:bCs/>
          <w:spacing w:val="0"/>
        </w:rPr>
        <w:t>hết 45 xã, phường.</w:t>
      </w:r>
    </w:p>
    <w:p w14:paraId="65C02922" w14:textId="6CCE9C63" w:rsidR="005F69F4" w:rsidRPr="00311EEC" w:rsidRDefault="005F69F4" w:rsidP="00B66807">
      <w:pPr>
        <w:spacing w:before="120" w:after="120" w:line="360" w:lineRule="exact"/>
        <w:ind w:firstLine="567"/>
        <w:jc w:val="both"/>
        <w:rPr>
          <w:rStyle w:val="BodyTextChar"/>
          <w:bCs/>
          <w:spacing w:val="0"/>
        </w:rPr>
      </w:pPr>
      <w:r w:rsidRPr="00311EEC">
        <w:rPr>
          <w:rStyle w:val="BodyTextChar"/>
          <w:bCs/>
          <w:spacing w:val="0"/>
        </w:rPr>
        <w:t xml:space="preserve">Do vậy, đề nghị cần tập trung, thành lập số lượng các Đoàn giám sát phù hợp để đảm bảo giám sát </w:t>
      </w:r>
      <w:r w:rsidR="00ED7C67" w:rsidRPr="00311EEC">
        <w:rPr>
          <w:rStyle w:val="BodyTextChar"/>
          <w:bCs/>
          <w:spacing w:val="0"/>
        </w:rPr>
        <w:t xml:space="preserve">được </w:t>
      </w:r>
      <w:r w:rsidRPr="00311EEC">
        <w:rPr>
          <w:rStyle w:val="BodyTextChar"/>
          <w:bCs/>
          <w:spacing w:val="0"/>
        </w:rPr>
        <w:t>sớm</w:t>
      </w:r>
      <w:r w:rsidR="00ED7C67" w:rsidRPr="00311EEC">
        <w:rPr>
          <w:rStyle w:val="BodyTextChar"/>
          <w:bCs/>
          <w:spacing w:val="0"/>
        </w:rPr>
        <w:t xml:space="preserve"> </w:t>
      </w:r>
      <w:r w:rsidRPr="00311EEC">
        <w:rPr>
          <w:rStyle w:val="BodyTextChar"/>
          <w:bCs/>
          <w:spacing w:val="0"/>
        </w:rPr>
        <w:t xml:space="preserve">và </w:t>
      </w:r>
      <w:r w:rsidR="00ED7C67" w:rsidRPr="00311EEC">
        <w:rPr>
          <w:rStyle w:val="BodyTextChar"/>
          <w:bCs/>
          <w:spacing w:val="0"/>
        </w:rPr>
        <w:t>kịp thời xử lý, hướng dẫn khắc phục những vấn đề phát sinh (nếu có).</w:t>
      </w:r>
    </w:p>
    <w:p w14:paraId="30D1AB18" w14:textId="05431251" w:rsidR="00ED7C67" w:rsidRPr="00311EEC" w:rsidRDefault="00ED7C67" w:rsidP="00B66807">
      <w:pPr>
        <w:spacing w:before="120" w:after="120" w:line="360" w:lineRule="exact"/>
        <w:ind w:firstLine="567"/>
        <w:jc w:val="both"/>
        <w:rPr>
          <w:rStyle w:val="BodyTextChar"/>
          <w:bCs/>
          <w:spacing w:val="0"/>
        </w:rPr>
      </w:pPr>
      <w:r w:rsidRPr="00311EEC">
        <w:rPr>
          <w:rStyle w:val="BodyTextChar"/>
          <w:bCs/>
          <w:i/>
          <w:spacing w:val="0"/>
        </w:rPr>
        <w:t>(2)- Về nội dung giám sát tại mục 2 và mục 3</w:t>
      </w:r>
      <w:r w:rsidR="00887053" w:rsidRPr="00311EEC">
        <w:rPr>
          <w:rStyle w:val="BodyTextChar"/>
          <w:bCs/>
          <w:i/>
          <w:spacing w:val="0"/>
        </w:rPr>
        <w:t xml:space="preserve">: </w:t>
      </w:r>
      <w:r w:rsidRPr="00311EEC">
        <w:rPr>
          <w:rStyle w:val="BodyTextChar"/>
          <w:bCs/>
          <w:spacing w:val="0"/>
        </w:rPr>
        <w:t xml:space="preserve">Đề nghị Ban Thường trực Ủy ban MTTQ Việt Nam tỉnh chỉ đạo rà soát cụ thể hóa đối tượng giám sát </w:t>
      </w:r>
      <w:r w:rsidR="008201E9" w:rsidRPr="00311EEC">
        <w:rPr>
          <w:rStyle w:val="BodyTextChar"/>
          <w:bCs/>
          <w:spacing w:val="0"/>
        </w:rPr>
        <w:t xml:space="preserve">trong dự thảo Kế hoạch </w:t>
      </w:r>
      <w:r w:rsidRPr="00311EEC">
        <w:rPr>
          <w:rStyle w:val="BodyTextChar"/>
          <w:bCs/>
          <w:spacing w:val="0"/>
        </w:rPr>
        <w:t>"UBND 01 - 02 xã</w:t>
      </w:r>
      <w:r w:rsidR="008201E9" w:rsidRPr="00311EEC">
        <w:rPr>
          <w:rStyle w:val="BodyTextChar"/>
          <w:bCs/>
          <w:spacing w:val="0"/>
        </w:rPr>
        <w:t>" để khi ban hành kế hoạch để thực hiện các xã nắm, chủ động.</w:t>
      </w:r>
    </w:p>
    <w:p w14:paraId="7EC53EB4" w14:textId="08079F77" w:rsidR="003006BA" w:rsidRPr="00311EEC" w:rsidRDefault="003006BA" w:rsidP="00B66807">
      <w:pPr>
        <w:spacing w:before="120" w:after="120" w:line="360" w:lineRule="exact"/>
        <w:ind w:firstLine="567"/>
        <w:jc w:val="both"/>
        <w:rPr>
          <w:rStyle w:val="BodyTextChar"/>
          <w:b/>
          <w:bCs/>
          <w:spacing w:val="0"/>
        </w:rPr>
      </w:pPr>
      <w:r w:rsidRPr="00311EEC">
        <w:rPr>
          <w:rStyle w:val="BodyTextChar"/>
          <w:b/>
          <w:bCs/>
          <w:spacing w:val="0"/>
        </w:rPr>
        <w:t xml:space="preserve">3. Những vấn đề còn có ý kiến khác nhau (nếu có): </w:t>
      </w:r>
      <w:r w:rsidRPr="00311EEC">
        <w:rPr>
          <w:rStyle w:val="BodyTextChar"/>
          <w:spacing w:val="0"/>
        </w:rPr>
        <w:t>Không.</w:t>
      </w:r>
    </w:p>
    <w:p w14:paraId="4905FD75" w14:textId="77777777" w:rsidR="00A71F69" w:rsidRPr="00311EEC" w:rsidRDefault="003006BA" w:rsidP="00F669E2">
      <w:pPr>
        <w:pStyle w:val="BodyText"/>
        <w:spacing w:line="350" w:lineRule="exact"/>
        <w:rPr>
          <w:rStyle w:val="BodyTextChar"/>
          <w:spacing w:val="0"/>
        </w:rPr>
      </w:pPr>
      <w:r w:rsidRPr="00311EEC">
        <w:rPr>
          <w:rStyle w:val="BodyTextChar"/>
          <w:b/>
          <w:bCs/>
          <w:spacing w:val="0"/>
        </w:rPr>
        <w:lastRenderedPageBreak/>
        <w:t xml:space="preserve">4. Những đề xuất, kiến nghị: </w:t>
      </w:r>
      <w:r w:rsidR="00CF1C26" w:rsidRPr="00311EEC">
        <w:rPr>
          <w:rStyle w:val="BodyTextChar"/>
          <w:spacing w:val="0"/>
        </w:rPr>
        <w:t>Văn phòng Tỉnh ủy đề xuất</w:t>
      </w:r>
      <w:r w:rsidR="00A71F69" w:rsidRPr="00311EEC">
        <w:rPr>
          <w:rStyle w:val="BodyTextChar"/>
          <w:spacing w:val="0"/>
        </w:rPr>
        <w:t>:</w:t>
      </w:r>
    </w:p>
    <w:p w14:paraId="778B9476" w14:textId="6A897244" w:rsidR="00A71F69" w:rsidRPr="00311EEC" w:rsidRDefault="00A71F69" w:rsidP="00F669E2">
      <w:pPr>
        <w:pStyle w:val="BodyText"/>
        <w:spacing w:line="350" w:lineRule="exact"/>
        <w:rPr>
          <w:rStyle w:val="BodyTextChar"/>
          <w:spacing w:val="0"/>
        </w:rPr>
      </w:pPr>
      <w:r w:rsidRPr="00311EEC">
        <w:rPr>
          <w:rStyle w:val="BodyTextChar"/>
          <w:spacing w:val="0"/>
        </w:rPr>
        <w:t>- T</w:t>
      </w:r>
      <w:r w:rsidR="00CF1C26" w:rsidRPr="00311EEC">
        <w:rPr>
          <w:rStyle w:val="BodyTextChar"/>
          <w:spacing w:val="0"/>
        </w:rPr>
        <w:t>hường trực Tỉnh ủy, Ban Thường vụ Tỉnh ủy cho ý kiến</w:t>
      </w:r>
      <w:r w:rsidRPr="00311EEC">
        <w:rPr>
          <w:rStyle w:val="BodyTextChar"/>
          <w:spacing w:val="0"/>
        </w:rPr>
        <w:t xml:space="preserve"> </w:t>
      </w:r>
      <w:r w:rsidR="008201E9" w:rsidRPr="00311EEC">
        <w:rPr>
          <w:rStyle w:val="BodyTextChar"/>
          <w:spacing w:val="0"/>
        </w:rPr>
        <w:t>nhất trí chủ trương các nội dung giám sát của Ủy ban MTTQ Việt Nam và các tổ chức chính trị - xã hội tỉnh</w:t>
      </w:r>
      <w:r w:rsidR="00887053" w:rsidRPr="00311EEC">
        <w:rPr>
          <w:rStyle w:val="BodyTextChar"/>
          <w:spacing w:val="0"/>
        </w:rPr>
        <w:t xml:space="preserve"> năm 2026</w:t>
      </w:r>
      <w:r w:rsidR="002D1FFF" w:rsidRPr="00311EEC">
        <w:rPr>
          <w:rStyle w:val="BodyTextChar"/>
          <w:spacing w:val="0"/>
        </w:rPr>
        <w:t>.</w:t>
      </w:r>
    </w:p>
    <w:p w14:paraId="35F18447" w14:textId="0439DC0D" w:rsidR="00887053" w:rsidRPr="00311EEC" w:rsidRDefault="00887053" w:rsidP="00F669E2">
      <w:pPr>
        <w:pStyle w:val="BodyText"/>
        <w:spacing w:line="350" w:lineRule="exact"/>
        <w:rPr>
          <w:rStyle w:val="BodyTextChar"/>
          <w:spacing w:val="0"/>
        </w:rPr>
      </w:pPr>
      <w:r w:rsidRPr="00311EEC">
        <w:rPr>
          <w:rStyle w:val="BodyTextChar"/>
          <w:spacing w:val="0"/>
        </w:rPr>
        <w:t>- Giao Ủy ban MTTQ Việt Nam tỉnh tiếp thu các ý kiến, hoàn thiện và ban hành kế hoạch để tổ chức triển khai thực hiện có hiệu quả.</w:t>
      </w:r>
    </w:p>
    <w:p w14:paraId="5253CFC1" w14:textId="474FE082" w:rsidR="003006BA" w:rsidRPr="00311EEC" w:rsidRDefault="003006BA" w:rsidP="00F669E2">
      <w:pPr>
        <w:pStyle w:val="BodyText"/>
        <w:spacing w:line="350" w:lineRule="exact"/>
        <w:rPr>
          <w:rStyle w:val="BodyTextChar"/>
          <w:spacing w:val="0"/>
        </w:rPr>
      </w:pPr>
      <w:r w:rsidRPr="00311EEC">
        <w:rPr>
          <w:rStyle w:val="BodyTextChar"/>
          <w:spacing w:val="0"/>
        </w:rPr>
        <w:t>Văn phòng Tỉnh ủy kính báo cáo Thường trực Tỉnh ủy.</w:t>
      </w:r>
    </w:p>
    <w:p w14:paraId="5E64B789" w14:textId="77777777" w:rsidR="002D1FFF" w:rsidRPr="00DE6DFB" w:rsidRDefault="002D1FFF" w:rsidP="00311EEC">
      <w:pPr>
        <w:pStyle w:val="BodyText"/>
        <w:rPr>
          <w:rStyle w:val="BodyTextChar"/>
          <w:spacing w:val="0"/>
        </w:rPr>
      </w:pPr>
    </w:p>
    <w:tbl>
      <w:tblPr>
        <w:tblW w:w="5000" w:type="pct"/>
        <w:tblLook w:val="01E0" w:firstRow="1" w:lastRow="1" w:firstColumn="1" w:lastColumn="1" w:noHBand="0" w:noVBand="0"/>
      </w:tblPr>
      <w:tblGrid>
        <w:gridCol w:w="4447"/>
        <w:gridCol w:w="4907"/>
      </w:tblGrid>
      <w:tr w:rsidR="003006BA" w:rsidRPr="00DE6DFB" w14:paraId="070B61DF" w14:textId="77777777" w:rsidTr="00896664">
        <w:trPr>
          <w:trHeight w:val="426"/>
        </w:trPr>
        <w:tc>
          <w:tcPr>
            <w:tcW w:w="2377" w:type="pct"/>
          </w:tcPr>
          <w:p w14:paraId="7455FEA5" w14:textId="77777777" w:rsidR="003006BA" w:rsidRPr="00DE6DFB" w:rsidRDefault="003006BA" w:rsidP="00896664">
            <w:pPr>
              <w:tabs>
                <w:tab w:val="center" w:pos="6804"/>
              </w:tabs>
              <w:spacing w:after="0" w:line="240" w:lineRule="auto"/>
              <w:jc w:val="both"/>
              <w:rPr>
                <w:rFonts w:eastAsia="Times New Roman" w:cs="Times New Roman"/>
                <w:b/>
                <w:szCs w:val="28"/>
                <w:u w:val="single"/>
                <w:lang w:eastAsia="ar-SA"/>
              </w:rPr>
            </w:pPr>
            <w:r w:rsidRPr="00DE6DFB">
              <w:rPr>
                <w:rFonts w:eastAsia="Times New Roman" w:cs="Times New Roman"/>
                <w:szCs w:val="28"/>
                <w:lang w:eastAsia="ar-SA"/>
              </w:rPr>
              <w:t xml:space="preserve">  </w:t>
            </w:r>
            <w:r w:rsidRPr="00DE6DFB">
              <w:rPr>
                <w:rFonts w:eastAsia="Times New Roman" w:cs="Times New Roman"/>
                <w:szCs w:val="28"/>
                <w:u w:val="single"/>
                <w:lang w:eastAsia="ar-SA"/>
              </w:rPr>
              <w:t>Nơi nhận:</w:t>
            </w:r>
            <w:r w:rsidRPr="00DE6DFB">
              <w:rPr>
                <w:rFonts w:eastAsia="Times New Roman" w:cs="Times New Roman"/>
                <w:b/>
                <w:szCs w:val="28"/>
                <w:u w:val="single"/>
                <w:lang w:eastAsia="ar-SA"/>
              </w:rPr>
              <w:t xml:space="preserve">                                                          </w:t>
            </w:r>
          </w:p>
          <w:p w14:paraId="2216F07C" w14:textId="77777777" w:rsidR="003006BA" w:rsidRPr="00DE6DFB" w:rsidRDefault="003006BA" w:rsidP="00896664">
            <w:pPr>
              <w:spacing w:after="0" w:line="240" w:lineRule="auto"/>
              <w:jc w:val="both"/>
              <w:rPr>
                <w:rFonts w:eastAsia="Times New Roman" w:cs="Times New Roman"/>
                <w:lang w:eastAsia="ar-SA"/>
              </w:rPr>
            </w:pPr>
            <w:r w:rsidRPr="00DE6DFB">
              <w:rPr>
                <w:rFonts w:eastAsia="Times New Roman" w:cs="Times New Roman"/>
                <w:lang w:eastAsia="ar-SA"/>
              </w:rPr>
              <w:t xml:space="preserve">- Như trên, </w:t>
            </w:r>
          </w:p>
          <w:p w14:paraId="6514984A" w14:textId="77777777" w:rsidR="003006BA" w:rsidRPr="00DE6DFB" w:rsidRDefault="003006BA" w:rsidP="00896664">
            <w:pPr>
              <w:spacing w:after="0" w:line="240" w:lineRule="auto"/>
              <w:jc w:val="both"/>
              <w:rPr>
                <w:rFonts w:eastAsia="Times New Roman" w:cs="Times New Roman"/>
                <w:lang w:eastAsia="ar-SA"/>
              </w:rPr>
            </w:pPr>
            <w:r w:rsidRPr="00DE6DFB">
              <w:rPr>
                <w:rFonts w:eastAsia="Times New Roman" w:cs="Times New Roman"/>
                <w:lang w:eastAsia="ar-SA"/>
              </w:rPr>
              <w:t>- Phòng, đơn vị, cá nhân liên quan,</w:t>
            </w:r>
          </w:p>
          <w:p w14:paraId="62234784" w14:textId="77777777" w:rsidR="003006BA" w:rsidRPr="00DE6DFB" w:rsidRDefault="003006BA" w:rsidP="00896664">
            <w:pPr>
              <w:tabs>
                <w:tab w:val="left" w:pos="3600"/>
              </w:tabs>
              <w:suppressAutoHyphens/>
              <w:spacing w:after="0" w:line="240" w:lineRule="auto"/>
              <w:jc w:val="both"/>
              <w:rPr>
                <w:rFonts w:eastAsia="Times New Roman" w:cs="Times New Roman"/>
                <w:lang w:eastAsia="ar-SA"/>
              </w:rPr>
            </w:pPr>
            <w:r w:rsidRPr="00DE6DFB">
              <w:rPr>
                <w:rFonts w:eastAsia="Times New Roman" w:cs="Times New Roman"/>
                <w:lang w:eastAsia="ar-SA"/>
              </w:rPr>
              <w:t>- Lưu Văn phòng Tỉnh uỷ.</w:t>
            </w:r>
          </w:p>
        </w:tc>
        <w:tc>
          <w:tcPr>
            <w:tcW w:w="2623" w:type="pct"/>
          </w:tcPr>
          <w:p w14:paraId="7E7B7DB9" w14:textId="77777777" w:rsidR="003006BA" w:rsidRPr="00DE6DFB" w:rsidRDefault="003006BA" w:rsidP="00896664">
            <w:pPr>
              <w:suppressAutoHyphens/>
              <w:spacing w:after="0" w:line="240" w:lineRule="auto"/>
              <w:jc w:val="center"/>
              <w:rPr>
                <w:rFonts w:eastAsia="Times New Roman" w:cs="Times New Roman"/>
                <w:b/>
                <w:szCs w:val="28"/>
                <w:lang w:eastAsia="ar-SA"/>
              </w:rPr>
            </w:pPr>
            <w:r w:rsidRPr="00DE6DFB">
              <w:rPr>
                <w:rFonts w:eastAsia="Times New Roman" w:cs="Times New Roman"/>
                <w:b/>
                <w:szCs w:val="28"/>
                <w:lang w:eastAsia="ar-SA"/>
              </w:rPr>
              <w:t>Q. CHÁNH VĂN PHÒNG</w:t>
            </w:r>
          </w:p>
          <w:p w14:paraId="62931C30" w14:textId="77777777" w:rsidR="003006BA" w:rsidRPr="00DE6DFB" w:rsidRDefault="003006BA" w:rsidP="00896664">
            <w:pPr>
              <w:suppressAutoHyphens/>
              <w:spacing w:after="0" w:line="240" w:lineRule="auto"/>
              <w:rPr>
                <w:rFonts w:eastAsia="Times New Roman" w:cs="Times New Roman"/>
                <w:b/>
                <w:szCs w:val="28"/>
                <w:lang w:eastAsia="ar-SA"/>
              </w:rPr>
            </w:pPr>
          </w:p>
          <w:p w14:paraId="40AD528D"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5444C164"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6CBBEED2"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00C5D1CC"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400E3AFA"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7CF967AD" w14:textId="77777777" w:rsidR="003006BA" w:rsidRPr="00DE6DFB" w:rsidRDefault="003006BA" w:rsidP="00896664">
            <w:pPr>
              <w:suppressAutoHyphens/>
              <w:spacing w:after="0" w:line="240" w:lineRule="auto"/>
              <w:jc w:val="center"/>
              <w:rPr>
                <w:rFonts w:eastAsia="Times New Roman" w:cs="Times New Roman"/>
                <w:b/>
                <w:szCs w:val="28"/>
                <w:lang w:eastAsia="ar-SA"/>
              </w:rPr>
            </w:pPr>
            <w:r w:rsidRPr="00DE6DFB">
              <w:rPr>
                <w:rFonts w:eastAsia="Times New Roman" w:cs="Times New Roman"/>
                <w:b/>
                <w:szCs w:val="28"/>
                <w:lang w:eastAsia="ar-SA"/>
              </w:rPr>
              <w:t>Nguyễn Trường Giang</w:t>
            </w:r>
          </w:p>
        </w:tc>
      </w:tr>
    </w:tbl>
    <w:p w14:paraId="5AB64B9A" w14:textId="77777777" w:rsidR="003006BA" w:rsidRPr="00DE6DFB" w:rsidRDefault="003006BA" w:rsidP="003006BA">
      <w:pPr>
        <w:rPr>
          <w:rFonts w:cs="Times New Roman"/>
        </w:rPr>
      </w:pPr>
    </w:p>
    <w:p w14:paraId="1E7F3780" w14:textId="77777777" w:rsidR="003006BA" w:rsidRPr="00DE6DFB" w:rsidRDefault="003006BA" w:rsidP="003006BA">
      <w:pPr>
        <w:rPr>
          <w:rFonts w:cs="Times New Roman"/>
          <w:b/>
          <w:bCs/>
        </w:rPr>
      </w:pPr>
    </w:p>
    <w:p w14:paraId="1180FA33" w14:textId="77777777" w:rsidR="003006BA" w:rsidRPr="00DE6DFB" w:rsidRDefault="003006BA" w:rsidP="003006BA">
      <w:pPr>
        <w:rPr>
          <w:rFonts w:cs="Times New Roman"/>
        </w:rPr>
      </w:pPr>
    </w:p>
    <w:p w14:paraId="1C0B420F" w14:textId="77777777" w:rsidR="003006BA" w:rsidRPr="00DE6DFB" w:rsidRDefault="003006BA" w:rsidP="003006BA">
      <w:pPr>
        <w:rPr>
          <w:rFonts w:cs="Times New Roman"/>
        </w:rPr>
      </w:pPr>
    </w:p>
    <w:bookmarkEnd w:id="0"/>
    <w:p w14:paraId="2AAC4CEB" w14:textId="77777777" w:rsidR="00CF0C51" w:rsidRPr="00DE6DFB" w:rsidRDefault="00CF0C51">
      <w:pPr>
        <w:rPr>
          <w:rFonts w:cs="Times New Roman"/>
        </w:rPr>
      </w:pPr>
    </w:p>
    <w:sectPr w:rsidR="00CF0C51" w:rsidRPr="00DE6DFB" w:rsidSect="00311EEC">
      <w:headerReference w:type="default" r:id="rId8"/>
      <w:pgSz w:w="11906" w:h="16838" w:code="9"/>
      <w:pgMar w:top="1134" w:right="851" w:bottom="851"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30400D" w14:textId="77777777" w:rsidR="009F0529" w:rsidRDefault="009F0529">
      <w:pPr>
        <w:spacing w:after="0" w:line="240" w:lineRule="auto"/>
      </w:pPr>
      <w:r>
        <w:separator/>
      </w:r>
    </w:p>
  </w:endnote>
  <w:endnote w:type="continuationSeparator" w:id="0">
    <w:p w14:paraId="7B88A90A" w14:textId="77777777" w:rsidR="009F0529" w:rsidRDefault="009F05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96A2D" w14:textId="77777777" w:rsidR="009F0529" w:rsidRDefault="009F0529">
      <w:pPr>
        <w:spacing w:after="0" w:line="240" w:lineRule="auto"/>
      </w:pPr>
      <w:r>
        <w:separator/>
      </w:r>
    </w:p>
  </w:footnote>
  <w:footnote w:type="continuationSeparator" w:id="0">
    <w:p w14:paraId="12ECF161" w14:textId="77777777" w:rsidR="009F0529" w:rsidRDefault="009F05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28210565"/>
      <w:docPartObj>
        <w:docPartGallery w:val="Page Numbers (Top of Page)"/>
        <w:docPartUnique/>
      </w:docPartObj>
    </w:sdtPr>
    <w:sdtEndPr>
      <w:rPr>
        <w:rFonts w:ascii="Times New Roman" w:hAnsi="Times New Roman" w:cs="Times New Roman"/>
        <w:noProof/>
      </w:rPr>
    </w:sdtEndPr>
    <w:sdtContent>
      <w:p w14:paraId="68B966DB" w14:textId="5669DBD8" w:rsidR="008201E9" w:rsidRPr="008464C3" w:rsidRDefault="008201E9">
        <w:pPr>
          <w:pStyle w:val="Header"/>
          <w:jc w:val="center"/>
          <w:rPr>
            <w:rFonts w:ascii="Times New Roman" w:hAnsi="Times New Roman" w:cs="Times New Roman"/>
            <w:sz w:val="28"/>
            <w:szCs w:val="28"/>
          </w:rPr>
        </w:pPr>
        <w:r w:rsidRPr="008464C3">
          <w:rPr>
            <w:rFonts w:ascii="Times New Roman" w:hAnsi="Times New Roman" w:cs="Times New Roman"/>
            <w:sz w:val="28"/>
            <w:szCs w:val="28"/>
          </w:rPr>
          <w:fldChar w:fldCharType="begin"/>
        </w:r>
        <w:r w:rsidRPr="008464C3">
          <w:rPr>
            <w:rFonts w:ascii="Times New Roman" w:hAnsi="Times New Roman" w:cs="Times New Roman"/>
            <w:sz w:val="28"/>
            <w:szCs w:val="28"/>
          </w:rPr>
          <w:instrText xml:space="preserve"> PAGE   \* MERGEFORMAT </w:instrText>
        </w:r>
        <w:r w:rsidRPr="008464C3">
          <w:rPr>
            <w:rFonts w:ascii="Times New Roman" w:hAnsi="Times New Roman" w:cs="Times New Roman"/>
            <w:sz w:val="28"/>
            <w:szCs w:val="28"/>
          </w:rPr>
          <w:fldChar w:fldCharType="separate"/>
        </w:r>
        <w:r w:rsidR="00B66807">
          <w:rPr>
            <w:rFonts w:ascii="Times New Roman" w:hAnsi="Times New Roman" w:cs="Times New Roman"/>
            <w:noProof/>
            <w:sz w:val="28"/>
            <w:szCs w:val="28"/>
          </w:rPr>
          <w:t>3</w:t>
        </w:r>
        <w:r w:rsidRPr="008464C3">
          <w:rPr>
            <w:rFonts w:ascii="Times New Roman" w:hAnsi="Times New Roman" w:cs="Times New Roman"/>
            <w:noProof/>
            <w:sz w:val="28"/>
            <w:szCs w:val="28"/>
          </w:rPr>
          <w:fldChar w:fldCharType="end"/>
        </w:r>
      </w:p>
    </w:sdtContent>
  </w:sdt>
  <w:p w14:paraId="2BABCDB4" w14:textId="77777777" w:rsidR="008201E9" w:rsidRDefault="008201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6362B"/>
    <w:multiLevelType w:val="hybridMultilevel"/>
    <w:tmpl w:val="29A2A6AA"/>
    <w:lvl w:ilvl="0" w:tplc="FFFFFFFF">
      <w:start w:val="1"/>
      <w:numFmt w:val="decimal"/>
      <w:suff w:val="space"/>
      <w:lvlText w:val="%1."/>
      <w:lvlJc w:val="left"/>
      <w:pPr>
        <w:ind w:left="0" w:firstLine="567"/>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mirrorMargin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BA"/>
    <w:rsid w:val="00073695"/>
    <w:rsid w:val="000B7E12"/>
    <w:rsid w:val="000D75D2"/>
    <w:rsid w:val="000F5A59"/>
    <w:rsid w:val="001207D6"/>
    <w:rsid w:val="00140895"/>
    <w:rsid w:val="00156FF1"/>
    <w:rsid w:val="001734E2"/>
    <w:rsid w:val="001D249B"/>
    <w:rsid w:val="00287E2E"/>
    <w:rsid w:val="002D1FFF"/>
    <w:rsid w:val="002F178A"/>
    <w:rsid w:val="003006BA"/>
    <w:rsid w:val="00311EEC"/>
    <w:rsid w:val="0031710D"/>
    <w:rsid w:val="0036687B"/>
    <w:rsid w:val="0041500E"/>
    <w:rsid w:val="00447233"/>
    <w:rsid w:val="00497D7F"/>
    <w:rsid w:val="004E4D5A"/>
    <w:rsid w:val="005853BF"/>
    <w:rsid w:val="00594222"/>
    <w:rsid w:val="005A1AC9"/>
    <w:rsid w:val="005D0D64"/>
    <w:rsid w:val="005D59B2"/>
    <w:rsid w:val="005E6D57"/>
    <w:rsid w:val="005F69F4"/>
    <w:rsid w:val="006644F4"/>
    <w:rsid w:val="006A0FA1"/>
    <w:rsid w:val="006A59C9"/>
    <w:rsid w:val="006B7403"/>
    <w:rsid w:val="00715231"/>
    <w:rsid w:val="00761E8D"/>
    <w:rsid w:val="008201E9"/>
    <w:rsid w:val="00887053"/>
    <w:rsid w:val="00896664"/>
    <w:rsid w:val="008F0F3B"/>
    <w:rsid w:val="009067F9"/>
    <w:rsid w:val="0099422A"/>
    <w:rsid w:val="009A5037"/>
    <w:rsid w:val="009F0529"/>
    <w:rsid w:val="009F4ED4"/>
    <w:rsid w:val="00A329BB"/>
    <w:rsid w:val="00A3751C"/>
    <w:rsid w:val="00A71F69"/>
    <w:rsid w:val="00AB36FC"/>
    <w:rsid w:val="00AD3F06"/>
    <w:rsid w:val="00B45A05"/>
    <w:rsid w:val="00B66807"/>
    <w:rsid w:val="00C13CE5"/>
    <w:rsid w:val="00C24DD7"/>
    <w:rsid w:val="00C53A0E"/>
    <w:rsid w:val="00C7292A"/>
    <w:rsid w:val="00C77B3D"/>
    <w:rsid w:val="00CE1C70"/>
    <w:rsid w:val="00CF0C51"/>
    <w:rsid w:val="00CF1C26"/>
    <w:rsid w:val="00D0499C"/>
    <w:rsid w:val="00D230D6"/>
    <w:rsid w:val="00D47EB8"/>
    <w:rsid w:val="00DE5126"/>
    <w:rsid w:val="00DE6DFB"/>
    <w:rsid w:val="00E20E06"/>
    <w:rsid w:val="00E71B46"/>
    <w:rsid w:val="00EB0D97"/>
    <w:rsid w:val="00ED7C67"/>
    <w:rsid w:val="00EE640B"/>
    <w:rsid w:val="00F2071B"/>
    <w:rsid w:val="00F25610"/>
    <w:rsid w:val="00F617E0"/>
    <w:rsid w:val="00F669E2"/>
    <w:rsid w:val="00FB6A95"/>
    <w:rsid w:val="00FD29BF"/>
    <w:rsid w:val="00FD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A511"/>
  <w15:chartTrackingRefBased/>
  <w15:docId w15:val="{B912A01B-3EDD-428C-B508-EEFC00FC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6BA"/>
    <w:pPr>
      <w:spacing w:line="259" w:lineRule="auto"/>
    </w:pPr>
    <w:rPr>
      <w:kern w:val="0"/>
      <w:szCs w:val="22"/>
      <w14:ligatures w14:val="none"/>
    </w:rPr>
  </w:style>
  <w:style w:type="paragraph" w:styleId="Heading1">
    <w:name w:val="heading 1"/>
    <w:basedOn w:val="Normal"/>
    <w:next w:val="Normal"/>
    <w:link w:val="Heading1Char"/>
    <w:uiPriority w:val="9"/>
    <w:qFormat/>
    <w:rsid w:val="00300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6B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006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06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06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06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6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6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6B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06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06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06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06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06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06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0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6B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06B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06BA"/>
    <w:pPr>
      <w:spacing w:before="160"/>
      <w:jc w:val="center"/>
    </w:pPr>
    <w:rPr>
      <w:i/>
      <w:iCs/>
      <w:color w:val="404040" w:themeColor="text1" w:themeTint="BF"/>
    </w:rPr>
  </w:style>
  <w:style w:type="character" w:customStyle="1" w:styleId="QuoteChar">
    <w:name w:val="Quote Char"/>
    <w:basedOn w:val="DefaultParagraphFont"/>
    <w:link w:val="Quote"/>
    <w:uiPriority w:val="29"/>
    <w:rsid w:val="003006BA"/>
    <w:rPr>
      <w:i/>
      <w:iCs/>
      <w:color w:val="404040" w:themeColor="text1" w:themeTint="BF"/>
    </w:rPr>
  </w:style>
  <w:style w:type="paragraph" w:styleId="ListParagraph">
    <w:name w:val="List Paragraph"/>
    <w:basedOn w:val="Normal"/>
    <w:uiPriority w:val="34"/>
    <w:qFormat/>
    <w:rsid w:val="003006BA"/>
    <w:pPr>
      <w:ind w:left="720"/>
      <w:contextualSpacing/>
    </w:pPr>
  </w:style>
  <w:style w:type="character" w:styleId="IntenseEmphasis">
    <w:name w:val="Intense Emphasis"/>
    <w:basedOn w:val="DefaultParagraphFont"/>
    <w:uiPriority w:val="21"/>
    <w:qFormat/>
    <w:rsid w:val="003006BA"/>
    <w:rPr>
      <w:i/>
      <w:iCs/>
      <w:color w:val="0F4761" w:themeColor="accent1" w:themeShade="BF"/>
    </w:rPr>
  </w:style>
  <w:style w:type="paragraph" w:styleId="IntenseQuote">
    <w:name w:val="Intense Quote"/>
    <w:basedOn w:val="Normal"/>
    <w:next w:val="Normal"/>
    <w:link w:val="IntenseQuoteChar"/>
    <w:uiPriority w:val="30"/>
    <w:qFormat/>
    <w:rsid w:val="00300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6BA"/>
    <w:rPr>
      <w:i/>
      <w:iCs/>
      <w:color w:val="0F4761" w:themeColor="accent1" w:themeShade="BF"/>
    </w:rPr>
  </w:style>
  <w:style w:type="character" w:styleId="IntenseReference">
    <w:name w:val="Intense Reference"/>
    <w:basedOn w:val="DefaultParagraphFont"/>
    <w:uiPriority w:val="32"/>
    <w:qFormat/>
    <w:rsid w:val="003006BA"/>
    <w:rPr>
      <w:b/>
      <w:bCs/>
      <w:smallCaps/>
      <w:color w:val="0F4761" w:themeColor="accent1" w:themeShade="BF"/>
      <w:spacing w:val="5"/>
    </w:rPr>
  </w:style>
  <w:style w:type="character" w:customStyle="1" w:styleId="BodyTextChar">
    <w:name w:val="Body Text Char"/>
    <w:basedOn w:val="DefaultParagraphFont"/>
    <w:link w:val="BodyText"/>
    <w:rsid w:val="00311EEC"/>
    <w:rPr>
      <w:rFonts w:eastAsiaTheme="majorEastAsia" w:cs="Times New Roman"/>
      <w:spacing w:val="-4"/>
      <w:kern w:val="0"/>
      <w:szCs w:val="28"/>
      <w14:ligatures w14:val="none"/>
    </w:rPr>
  </w:style>
  <w:style w:type="paragraph" w:styleId="BodyText">
    <w:name w:val="Body Text"/>
    <w:basedOn w:val="Normal"/>
    <w:link w:val="BodyTextChar"/>
    <w:autoRedefine/>
    <w:rsid w:val="00311EEC"/>
    <w:pPr>
      <w:spacing w:before="120" w:after="120" w:line="340" w:lineRule="exact"/>
      <w:ind w:firstLine="567"/>
      <w:jc w:val="both"/>
    </w:pPr>
    <w:rPr>
      <w:rFonts w:eastAsiaTheme="majorEastAsia" w:cs="Times New Roman"/>
      <w:spacing w:val="-4"/>
      <w:szCs w:val="28"/>
    </w:rPr>
  </w:style>
  <w:style w:type="character" w:customStyle="1" w:styleId="BodyTextChar1">
    <w:name w:val="Body Text Char1"/>
    <w:basedOn w:val="DefaultParagraphFont"/>
    <w:uiPriority w:val="99"/>
    <w:semiHidden/>
    <w:rsid w:val="003006BA"/>
    <w:rPr>
      <w:kern w:val="0"/>
      <w:szCs w:val="22"/>
      <w14:ligatures w14:val="none"/>
    </w:rPr>
  </w:style>
  <w:style w:type="paragraph" w:styleId="Header">
    <w:name w:val="header"/>
    <w:basedOn w:val="Normal"/>
    <w:link w:val="HeaderChar"/>
    <w:uiPriority w:val="99"/>
    <w:unhideWhenUsed/>
    <w:rsid w:val="003006BA"/>
    <w:pPr>
      <w:widowControl w:val="0"/>
      <w:tabs>
        <w:tab w:val="center" w:pos="4680"/>
        <w:tab w:val="right" w:pos="9360"/>
      </w:tabs>
      <w:spacing w:after="0" w:line="240" w:lineRule="auto"/>
    </w:pPr>
    <w:rPr>
      <w:rFonts w:ascii="Microsoft Sans Serif" w:eastAsia="Microsoft Sans Serif" w:hAnsi="Microsoft Sans Serif" w:cs="Microsoft Sans Serif"/>
      <w:color w:val="000000"/>
      <w:sz w:val="24"/>
      <w:szCs w:val="24"/>
      <w:lang w:val="vi-VN" w:eastAsia="vi-VN"/>
    </w:rPr>
  </w:style>
  <w:style w:type="character" w:customStyle="1" w:styleId="HeaderChar">
    <w:name w:val="Header Char"/>
    <w:basedOn w:val="DefaultParagraphFont"/>
    <w:link w:val="Header"/>
    <w:uiPriority w:val="99"/>
    <w:rsid w:val="003006BA"/>
    <w:rPr>
      <w:rFonts w:ascii="Microsoft Sans Serif" w:eastAsia="Microsoft Sans Serif" w:hAnsi="Microsoft Sans Serif" w:cs="Microsoft Sans Serif"/>
      <w:color w:val="000000"/>
      <w:kern w:val="0"/>
      <w:sz w:val="24"/>
      <w:lang w:val="vi-VN" w:eastAsia="vi-VN"/>
      <w14:ligatures w14:val="none"/>
    </w:rPr>
  </w:style>
  <w:style w:type="table" w:styleId="TableGrid">
    <w:name w:val="Table Grid"/>
    <w:basedOn w:val="TableNormal"/>
    <w:uiPriority w:val="39"/>
    <w:rsid w:val="00B45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E43A93-B220-495A-A4C1-2CE731DD9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Pages>
  <Words>649</Words>
  <Characters>3702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Việt Anh</dc:creator>
  <cp:keywords/>
  <dc:description/>
  <cp:lastModifiedBy>DELL</cp:lastModifiedBy>
  <cp:revision>5</cp:revision>
  <cp:lastPrinted>2025-11-27T16:22:00Z</cp:lastPrinted>
  <dcterms:created xsi:type="dcterms:W3CDTF">2026-02-23T08:13:00Z</dcterms:created>
  <dcterms:modified xsi:type="dcterms:W3CDTF">2026-02-24T03:13:00Z</dcterms:modified>
</cp:coreProperties>
</file>